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D33C10" w14:textId="77777777" w:rsidR="00EE15A4" w:rsidRPr="00717D2F" w:rsidRDefault="00386C6A" w:rsidP="00386C6A">
      <w:pPr>
        <w:spacing w:after="0" w:line="240" w:lineRule="auto"/>
        <w:jc w:val="center"/>
        <w:rPr>
          <w:rFonts w:cstheme="minorHAnsi"/>
          <w:sz w:val="32"/>
          <w:szCs w:val="32"/>
        </w:rPr>
      </w:pPr>
      <w:r w:rsidRPr="00717D2F">
        <w:rPr>
          <w:rFonts w:cstheme="minorHAnsi"/>
          <w:sz w:val="32"/>
          <w:szCs w:val="32"/>
        </w:rPr>
        <w:t>Kittitas County</w:t>
      </w:r>
    </w:p>
    <w:p w14:paraId="00B409A2" w14:textId="77777777" w:rsidR="00386C6A" w:rsidRPr="00717D2F" w:rsidRDefault="00386C6A" w:rsidP="00386C6A">
      <w:pPr>
        <w:spacing w:after="0" w:line="240" w:lineRule="auto"/>
        <w:jc w:val="center"/>
        <w:rPr>
          <w:rFonts w:cstheme="minorHAnsi"/>
          <w:sz w:val="32"/>
          <w:szCs w:val="32"/>
        </w:rPr>
      </w:pPr>
      <w:r w:rsidRPr="00717D2F">
        <w:rPr>
          <w:rFonts w:cstheme="minorHAnsi"/>
          <w:sz w:val="32"/>
          <w:szCs w:val="32"/>
        </w:rPr>
        <w:t xml:space="preserve">Public Health </w:t>
      </w:r>
      <w:r w:rsidR="003A6BFA" w:rsidRPr="00717D2F">
        <w:rPr>
          <w:rFonts w:cstheme="minorHAnsi"/>
          <w:sz w:val="32"/>
          <w:szCs w:val="32"/>
        </w:rPr>
        <w:t>Department</w:t>
      </w:r>
    </w:p>
    <w:p w14:paraId="15E23AD6" w14:textId="77777777" w:rsidR="00386C6A" w:rsidRPr="005E6A31" w:rsidRDefault="00386C6A" w:rsidP="00386C6A">
      <w:pPr>
        <w:spacing w:after="0" w:line="240" w:lineRule="auto"/>
        <w:jc w:val="center"/>
        <w:rPr>
          <w:rFonts w:cstheme="minorHAnsi"/>
          <w:sz w:val="18"/>
          <w:szCs w:val="18"/>
        </w:rPr>
      </w:pPr>
    </w:p>
    <w:p w14:paraId="22F7D2F3" w14:textId="77777777" w:rsidR="00386C6A" w:rsidRPr="00717D2F" w:rsidRDefault="00386C6A" w:rsidP="00386C6A">
      <w:pPr>
        <w:spacing w:after="0" w:line="240" w:lineRule="auto"/>
        <w:jc w:val="center"/>
        <w:rPr>
          <w:rFonts w:cstheme="minorHAnsi"/>
          <w:b/>
          <w:sz w:val="32"/>
          <w:szCs w:val="32"/>
        </w:rPr>
      </w:pPr>
      <w:r w:rsidRPr="00717D2F">
        <w:rPr>
          <w:rFonts w:cstheme="minorHAnsi"/>
          <w:b/>
          <w:sz w:val="32"/>
          <w:szCs w:val="32"/>
        </w:rPr>
        <w:t>Agenda Staff Report</w:t>
      </w:r>
    </w:p>
    <w:p w14:paraId="428329E6" w14:textId="77777777" w:rsidR="005D4854" w:rsidRDefault="005D4854" w:rsidP="00386C6A">
      <w:pPr>
        <w:spacing w:after="0" w:line="240" w:lineRule="auto"/>
        <w:rPr>
          <w:rFonts w:cstheme="minorHAnsi"/>
          <w:b/>
          <w:sz w:val="24"/>
          <w:szCs w:val="24"/>
        </w:rPr>
      </w:pPr>
    </w:p>
    <w:p w14:paraId="63248839" w14:textId="2C75E948" w:rsidR="00386C6A" w:rsidRPr="00717D2F" w:rsidRDefault="00386C6A" w:rsidP="00386C6A">
      <w:pPr>
        <w:spacing w:after="0" w:line="240" w:lineRule="auto"/>
        <w:rPr>
          <w:rFonts w:cstheme="minorHAnsi"/>
          <w:b/>
          <w:sz w:val="24"/>
          <w:szCs w:val="24"/>
        </w:rPr>
      </w:pPr>
      <w:r w:rsidRPr="00717D2F">
        <w:rPr>
          <w:rFonts w:cstheme="minorHAnsi"/>
          <w:b/>
          <w:sz w:val="24"/>
          <w:szCs w:val="24"/>
        </w:rPr>
        <w:t>AGENDA DATE:</w:t>
      </w:r>
    </w:p>
    <w:p w14:paraId="0B8AD25B" w14:textId="3C097731" w:rsidR="009C54F6" w:rsidRPr="005D4854" w:rsidRDefault="005D4854" w:rsidP="00386C6A">
      <w:pPr>
        <w:spacing w:after="0" w:line="240" w:lineRule="auto"/>
      </w:pPr>
      <w:r w:rsidRPr="005D4854">
        <w:t>February 1, 2022</w:t>
      </w:r>
    </w:p>
    <w:p w14:paraId="67B4AE8B" w14:textId="77777777" w:rsidR="00505D61" w:rsidRPr="00717D2F" w:rsidRDefault="00505D61" w:rsidP="00386C6A">
      <w:pPr>
        <w:spacing w:after="0" w:line="240" w:lineRule="auto"/>
        <w:rPr>
          <w:rFonts w:cstheme="minorHAnsi"/>
          <w:b/>
          <w:sz w:val="24"/>
          <w:szCs w:val="24"/>
        </w:rPr>
      </w:pPr>
    </w:p>
    <w:p w14:paraId="19990143" w14:textId="77777777" w:rsidR="00386C6A" w:rsidRPr="00717D2F" w:rsidRDefault="00386C6A" w:rsidP="00386C6A">
      <w:pPr>
        <w:spacing w:after="0" w:line="240" w:lineRule="auto"/>
        <w:rPr>
          <w:rFonts w:cstheme="minorHAnsi"/>
          <w:b/>
          <w:sz w:val="24"/>
          <w:szCs w:val="24"/>
        </w:rPr>
      </w:pPr>
      <w:r w:rsidRPr="00717D2F">
        <w:rPr>
          <w:rFonts w:cstheme="minorHAnsi"/>
          <w:b/>
          <w:sz w:val="24"/>
          <w:szCs w:val="24"/>
        </w:rPr>
        <w:t>ACTION REQUESTED:</w:t>
      </w:r>
    </w:p>
    <w:p w14:paraId="1DD216FF" w14:textId="522E6585" w:rsidR="00386C6A" w:rsidRPr="005D4854" w:rsidRDefault="00386C6A" w:rsidP="00386C6A">
      <w:pPr>
        <w:spacing w:after="0" w:line="240" w:lineRule="auto"/>
      </w:pPr>
      <w:r w:rsidRPr="005D4854">
        <w:t>The Board of County Commissioners</w:t>
      </w:r>
      <w:r w:rsidR="005D4854" w:rsidRPr="005D4854">
        <w:t xml:space="preserve"> appoint James Donaldson to the Kittitas County Board of Health. </w:t>
      </w:r>
    </w:p>
    <w:p w14:paraId="1FC8FC32" w14:textId="77777777" w:rsidR="009C54F6" w:rsidRPr="00717D2F" w:rsidRDefault="009C54F6" w:rsidP="00386C6A">
      <w:pPr>
        <w:spacing w:after="0" w:line="240" w:lineRule="auto"/>
        <w:rPr>
          <w:rFonts w:cstheme="minorHAnsi"/>
          <w:sz w:val="24"/>
          <w:szCs w:val="24"/>
        </w:rPr>
      </w:pPr>
    </w:p>
    <w:p w14:paraId="7C7FCF8B" w14:textId="77777777" w:rsidR="00386C6A" w:rsidRPr="00717D2F" w:rsidRDefault="00386C6A" w:rsidP="00386C6A">
      <w:pPr>
        <w:spacing w:after="0" w:line="240" w:lineRule="auto"/>
        <w:rPr>
          <w:rFonts w:cstheme="minorHAnsi"/>
          <w:b/>
          <w:sz w:val="24"/>
          <w:szCs w:val="24"/>
        </w:rPr>
      </w:pPr>
      <w:r w:rsidRPr="00717D2F">
        <w:rPr>
          <w:rFonts w:cstheme="minorHAnsi"/>
          <w:b/>
          <w:sz w:val="24"/>
          <w:szCs w:val="24"/>
        </w:rPr>
        <w:t>BACKGROUND:</w:t>
      </w:r>
    </w:p>
    <w:p w14:paraId="09CF583D" w14:textId="77777777" w:rsidR="00C4073F" w:rsidRDefault="005D4854" w:rsidP="005D4854">
      <w:r>
        <w:t>The Kittitas County Board of Health (BOH) currently has a vacancy. Last session’s Engrossed Second Substitute House Bill 1152</w:t>
      </w:r>
      <w:r w:rsidR="00C4073F">
        <w:t xml:space="preserve"> requires that local boards of health be comprised of equal parts community representatives and elected officials, </w:t>
      </w:r>
      <w:r w:rsidR="00C4073F">
        <w:rPr>
          <w:i/>
          <w:iCs/>
        </w:rPr>
        <w:t>or</w:t>
      </w:r>
      <w:r w:rsidR="00C4073F">
        <w:t xml:space="preserve"> more community representatives than elected officials. D</w:t>
      </w:r>
      <w:r>
        <w:t>etails</w:t>
      </w:r>
      <w:r w:rsidR="00C4073F">
        <w:t xml:space="preserve"> of E2SHB 1152</w:t>
      </w:r>
      <w:r>
        <w:t xml:space="preserve"> can be found here: </w:t>
      </w:r>
      <w:hyperlink r:id="rId6" w:history="1">
        <w:r w:rsidR="00C4073F" w:rsidRPr="00900CD5">
          <w:rPr>
            <w:rStyle w:val="Hyperlink"/>
          </w:rPr>
          <w:t>https://app.leg.wa.gov/billsummary?BillNumber=1152&amp;Year =2021&amp;Initiative=false</w:t>
        </w:r>
      </w:hyperlink>
      <w:r>
        <w:t xml:space="preserve"> and here: </w:t>
      </w:r>
      <w:hyperlink r:id="rId7" w:history="1">
        <w:r w:rsidR="00C4073F" w:rsidRPr="00900CD5">
          <w:rPr>
            <w:rStyle w:val="Hyperlink"/>
          </w:rPr>
          <w:t>https://lawfilesext.leg.wa.gov/ biennium/2021-22/Pdf/Bills/Session% 20Laws/House/1152-S2.SL.pdf?q=20211101084230</w:t>
        </w:r>
      </w:hyperlink>
      <w:r>
        <w:t xml:space="preserve">). </w:t>
      </w:r>
    </w:p>
    <w:p w14:paraId="104B1959" w14:textId="0331F94B" w:rsidR="00C4073F" w:rsidRDefault="00C4073F" w:rsidP="00C4073F">
      <w:r>
        <w:t xml:space="preserve">The current composition of the BOH does not satisfy the requirements of E2SHB 1152. To meet the new statutory requirements, the BOH must expand by one (1) additional member who meets the following description: </w:t>
      </w:r>
      <w:r>
        <w:rPr>
          <w:i/>
          <w:iCs/>
        </w:rPr>
        <w:t xml:space="preserve">Consumers of public health. This category consists of county residents who have self-identified as having faced significant health inequities or as having lived experience with public health-related programs such as: The special supplemental nutrition program for women, </w:t>
      </w:r>
      <w:proofErr w:type="gramStart"/>
      <w:r>
        <w:rPr>
          <w:i/>
          <w:iCs/>
        </w:rPr>
        <w:t>infants</w:t>
      </w:r>
      <w:proofErr w:type="gramEnd"/>
      <w:r>
        <w:rPr>
          <w:i/>
          <w:iCs/>
        </w:rPr>
        <w:t xml:space="preserve"> and children; the supplemental nutrition program; home visiting, or treatment services. It is strongly encouraged that individuals from historically marginalized and underrepresented communities are given preference. These individuals may not be elected officials and may not have any fiduciary obligation to a health facility or other health </w:t>
      </w:r>
      <w:proofErr w:type="gramStart"/>
      <w:r>
        <w:rPr>
          <w:i/>
          <w:iCs/>
        </w:rPr>
        <w:t>agency, and</w:t>
      </w:r>
      <w:proofErr w:type="gramEnd"/>
      <w:r>
        <w:rPr>
          <w:i/>
          <w:iCs/>
        </w:rPr>
        <w:t xml:space="preserve"> may not have a material financial interest in the rendering of health services</w:t>
      </w:r>
      <w:r>
        <w:t xml:space="preserve">.  RCW 70.05.030 (1)(a)(ii). </w:t>
      </w:r>
    </w:p>
    <w:p w14:paraId="2F3572D6" w14:textId="57A8E826" w:rsidR="005E6A31" w:rsidRDefault="005E6A31" w:rsidP="00C4073F">
      <w:r>
        <w:rPr>
          <w:rFonts w:eastAsia="Times New Roman"/>
        </w:rPr>
        <w:t>Public Notice regarding the vacancy and recruitment was published online and in the Daily Record and North Kittitas County Tribune, with an application due date of October 30, 2021.</w:t>
      </w:r>
    </w:p>
    <w:p w14:paraId="6115048D" w14:textId="1DBFCC7A" w:rsidR="00C4073F" w:rsidRDefault="00C4073F" w:rsidP="00C4073F">
      <w:r>
        <w:t>A Special Purpose Committee comprised of Kittitas County Board of Health Advisory Committee members was formed for the purpose of reviewing, interviewing, and recommending candidates to the Board of County Commissioners. The Public Health Director and Health Officer participated in the committee process as non-voting members. The interview process and candidate recommendation were focused on the abovementioned requirements.</w:t>
      </w:r>
      <w:r w:rsidR="005E6A31">
        <w:t xml:space="preserve"> </w:t>
      </w:r>
      <w:r w:rsidR="00C247D0">
        <w:t>Five candidates submitted applications by the deadline. Of the five, f</w:t>
      </w:r>
      <w:r w:rsidR="005E6A31">
        <w:t>our candidates were interviewed</w:t>
      </w:r>
      <w:r w:rsidR="00C247D0">
        <w:t xml:space="preserve"> because one withdrew</w:t>
      </w:r>
      <w:r w:rsidR="005E6A31">
        <w:t>.</w:t>
      </w:r>
    </w:p>
    <w:p w14:paraId="0781A922" w14:textId="600F0AFA" w:rsidR="005E6A31" w:rsidRDefault="005D4854" w:rsidP="005D4854">
      <w:pPr>
        <w:rPr>
          <w:rFonts w:eastAsia="Times New Roman"/>
        </w:rPr>
      </w:pPr>
      <w:r>
        <w:rPr>
          <w:rFonts w:eastAsia="Times New Roman"/>
        </w:rPr>
        <w:t>After careful consideration of applicants, the Special Purpose Committee</w:t>
      </w:r>
      <w:r w:rsidR="005E6A31">
        <w:rPr>
          <w:rFonts w:eastAsia="Times New Roman"/>
        </w:rPr>
        <w:t xml:space="preserve"> selected a top candidate who best fit the vacancy requirements and the gaps in expertise and experience on our current BOH. This </w:t>
      </w:r>
      <w:r w:rsidR="005E6A31">
        <w:rPr>
          <w:rFonts w:eastAsia="Times New Roman"/>
        </w:rPr>
        <w:lastRenderedPageBreak/>
        <w:t>candidate is Mr. James Donaldson, who is being recommended for appointment to the Kittitas County Board of Health</w:t>
      </w:r>
      <w:r w:rsidR="00374D96">
        <w:rPr>
          <w:rFonts w:eastAsia="Times New Roman"/>
        </w:rPr>
        <w:t>.</w:t>
      </w:r>
    </w:p>
    <w:p w14:paraId="05810E10" w14:textId="6D94AA54" w:rsidR="00374D96" w:rsidRPr="00CF36C0" w:rsidRDefault="005E6A31" w:rsidP="00CF36C0">
      <w:pPr>
        <w:rPr>
          <w:rFonts w:eastAsia="Times New Roman"/>
        </w:rPr>
      </w:pPr>
      <w:r>
        <w:rPr>
          <w:rFonts w:eastAsia="Times New Roman"/>
        </w:rPr>
        <w:t xml:space="preserve">The Special Purpose Committee’s </w:t>
      </w:r>
      <w:r w:rsidR="005D4854">
        <w:rPr>
          <w:rFonts w:eastAsia="Times New Roman"/>
        </w:rPr>
        <w:t xml:space="preserve">recommendation </w:t>
      </w:r>
      <w:r w:rsidR="00CF36C0">
        <w:rPr>
          <w:rFonts w:eastAsia="Times New Roman"/>
        </w:rPr>
        <w:t>was</w:t>
      </w:r>
      <w:r w:rsidR="005D4854">
        <w:rPr>
          <w:rFonts w:eastAsia="Times New Roman"/>
        </w:rPr>
        <w:t xml:space="preserve"> presented to the </w:t>
      </w:r>
      <w:r w:rsidR="00374D96">
        <w:rPr>
          <w:rFonts w:eastAsia="Times New Roman"/>
        </w:rPr>
        <w:t xml:space="preserve">Kittitas County Board of Commissioners </w:t>
      </w:r>
      <w:r w:rsidR="005D4854">
        <w:rPr>
          <w:rFonts w:eastAsia="Times New Roman"/>
        </w:rPr>
        <w:t xml:space="preserve">during </w:t>
      </w:r>
      <w:r>
        <w:rPr>
          <w:rFonts w:eastAsia="Times New Roman"/>
        </w:rPr>
        <w:t xml:space="preserve">the </w:t>
      </w:r>
      <w:r w:rsidR="005D4854">
        <w:rPr>
          <w:rFonts w:eastAsia="Times New Roman"/>
        </w:rPr>
        <w:t>regularly scheduled Public Health Study Session on Wednesday, January 26</w:t>
      </w:r>
      <w:r w:rsidR="005D4854">
        <w:rPr>
          <w:rFonts w:eastAsia="Times New Roman"/>
          <w:vertAlign w:val="superscript"/>
        </w:rPr>
        <w:t>th</w:t>
      </w:r>
      <w:r w:rsidR="005D4854">
        <w:rPr>
          <w:rStyle w:val="apple-converted-space"/>
          <w:rFonts w:eastAsia="Times New Roman"/>
        </w:rPr>
        <w:t> </w:t>
      </w:r>
      <w:r w:rsidR="005D4854">
        <w:rPr>
          <w:rFonts w:eastAsia="Times New Roman"/>
        </w:rPr>
        <w:t xml:space="preserve">at 10am. </w:t>
      </w:r>
    </w:p>
    <w:p w14:paraId="0636B267" w14:textId="32F1E8E9" w:rsidR="00386C6A" w:rsidRPr="00717D2F" w:rsidRDefault="00386C6A" w:rsidP="00386C6A">
      <w:pPr>
        <w:spacing w:after="0" w:line="240" w:lineRule="auto"/>
        <w:rPr>
          <w:rFonts w:cstheme="minorHAnsi"/>
          <w:b/>
          <w:sz w:val="24"/>
          <w:szCs w:val="24"/>
        </w:rPr>
      </w:pPr>
      <w:r w:rsidRPr="00717D2F">
        <w:rPr>
          <w:rFonts w:cstheme="minorHAnsi"/>
          <w:b/>
          <w:sz w:val="24"/>
          <w:szCs w:val="24"/>
        </w:rPr>
        <w:t>RECOMMENDATION:</w:t>
      </w:r>
    </w:p>
    <w:p w14:paraId="66130823" w14:textId="77777777" w:rsidR="00CF36C0" w:rsidRPr="005D4854" w:rsidRDefault="00CF36C0" w:rsidP="00CF36C0">
      <w:pPr>
        <w:spacing w:after="0" w:line="240" w:lineRule="auto"/>
      </w:pPr>
      <w:r w:rsidRPr="005D4854">
        <w:t xml:space="preserve">The Board of County Commissioners appoint James Donaldson to the Kittitas County Board of Health. </w:t>
      </w:r>
    </w:p>
    <w:p w14:paraId="5AB94886" w14:textId="77777777" w:rsidR="00505D61" w:rsidRPr="00717D2F" w:rsidRDefault="00505D61" w:rsidP="00386C6A">
      <w:pPr>
        <w:spacing w:after="0" w:line="240" w:lineRule="auto"/>
        <w:rPr>
          <w:rFonts w:cstheme="minorHAnsi"/>
          <w:b/>
          <w:sz w:val="24"/>
          <w:szCs w:val="24"/>
        </w:rPr>
      </w:pPr>
    </w:p>
    <w:p w14:paraId="112024D5" w14:textId="77777777" w:rsidR="00386C6A" w:rsidRPr="00717D2F" w:rsidRDefault="00386C6A" w:rsidP="00386C6A">
      <w:pPr>
        <w:spacing w:after="0" w:line="240" w:lineRule="auto"/>
        <w:rPr>
          <w:rFonts w:cstheme="minorHAnsi"/>
          <w:b/>
          <w:sz w:val="24"/>
          <w:szCs w:val="24"/>
        </w:rPr>
      </w:pPr>
      <w:r w:rsidRPr="00717D2F">
        <w:rPr>
          <w:rFonts w:cstheme="minorHAnsi"/>
          <w:b/>
          <w:sz w:val="24"/>
          <w:szCs w:val="24"/>
        </w:rPr>
        <w:t>LEAD STAFF:</w:t>
      </w:r>
    </w:p>
    <w:p w14:paraId="7EF46AEC" w14:textId="48A0EEF1" w:rsidR="00DB5411" w:rsidRPr="005D4854" w:rsidRDefault="005D4854" w:rsidP="00386C6A">
      <w:pPr>
        <w:spacing w:after="0" w:line="240" w:lineRule="auto"/>
      </w:pPr>
      <w:r w:rsidRPr="005D4854">
        <w:t>Tristen Lamb, Public Health Director</w:t>
      </w:r>
    </w:p>
    <w:sectPr w:rsidR="00DB5411" w:rsidRPr="005D485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D4AE66" w14:textId="77777777" w:rsidR="002659C5" w:rsidRDefault="002659C5" w:rsidP="002659C5">
      <w:pPr>
        <w:spacing w:after="0" w:line="240" w:lineRule="auto"/>
      </w:pPr>
      <w:r>
        <w:separator/>
      </w:r>
    </w:p>
  </w:endnote>
  <w:endnote w:type="continuationSeparator" w:id="0">
    <w:p w14:paraId="5C562420" w14:textId="77777777" w:rsidR="002659C5" w:rsidRDefault="002659C5" w:rsidP="00265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5879259"/>
      <w:docPartObj>
        <w:docPartGallery w:val="Page Numbers (Bottom of Page)"/>
        <w:docPartUnique/>
      </w:docPartObj>
    </w:sdtPr>
    <w:sdtEndPr/>
    <w:sdtContent>
      <w:sdt>
        <w:sdtPr>
          <w:id w:val="1728636285"/>
          <w:docPartObj>
            <w:docPartGallery w:val="Page Numbers (Top of Page)"/>
            <w:docPartUnique/>
          </w:docPartObj>
        </w:sdtPr>
        <w:sdtEndPr/>
        <w:sdtContent>
          <w:p w14:paraId="48A47E98" w14:textId="3E584D82" w:rsidR="002659C5" w:rsidRDefault="002659C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5473B9B" w14:textId="77777777" w:rsidR="002659C5" w:rsidRDefault="002659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D20703" w14:textId="77777777" w:rsidR="002659C5" w:rsidRDefault="002659C5" w:rsidP="002659C5">
      <w:pPr>
        <w:spacing w:after="0" w:line="240" w:lineRule="auto"/>
      </w:pPr>
      <w:r>
        <w:separator/>
      </w:r>
    </w:p>
  </w:footnote>
  <w:footnote w:type="continuationSeparator" w:id="0">
    <w:p w14:paraId="16773ACF" w14:textId="77777777" w:rsidR="002659C5" w:rsidRDefault="002659C5" w:rsidP="002659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C6A"/>
    <w:rsid w:val="00044495"/>
    <w:rsid w:val="001161B6"/>
    <w:rsid w:val="002659C5"/>
    <w:rsid w:val="002B0FC0"/>
    <w:rsid w:val="002F73B0"/>
    <w:rsid w:val="00300554"/>
    <w:rsid w:val="0035548C"/>
    <w:rsid w:val="00374D96"/>
    <w:rsid w:val="00386C6A"/>
    <w:rsid w:val="003A6BFA"/>
    <w:rsid w:val="0049737B"/>
    <w:rsid w:val="00505D61"/>
    <w:rsid w:val="005D4854"/>
    <w:rsid w:val="005E6A31"/>
    <w:rsid w:val="005E764E"/>
    <w:rsid w:val="00717D2F"/>
    <w:rsid w:val="00724C86"/>
    <w:rsid w:val="0074664E"/>
    <w:rsid w:val="007B1D85"/>
    <w:rsid w:val="009267B2"/>
    <w:rsid w:val="009C54F6"/>
    <w:rsid w:val="00B84393"/>
    <w:rsid w:val="00C247D0"/>
    <w:rsid w:val="00C4073F"/>
    <w:rsid w:val="00CF36C0"/>
    <w:rsid w:val="00D83AAA"/>
    <w:rsid w:val="00DB5411"/>
    <w:rsid w:val="00DC1EFF"/>
    <w:rsid w:val="00E02A3B"/>
    <w:rsid w:val="00EE15A4"/>
    <w:rsid w:val="00EF0BDC"/>
    <w:rsid w:val="00F24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C6569"/>
  <w15:docId w15:val="{6FA5BBE9-21C0-41CA-8AA8-ACC4AA50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4854"/>
  </w:style>
  <w:style w:type="character" w:styleId="Hyperlink">
    <w:name w:val="Hyperlink"/>
    <w:basedOn w:val="DefaultParagraphFont"/>
    <w:uiPriority w:val="99"/>
    <w:unhideWhenUsed/>
    <w:rsid w:val="005D4854"/>
    <w:rPr>
      <w:color w:val="0563C1"/>
      <w:u w:val="single"/>
    </w:rPr>
  </w:style>
  <w:style w:type="character" w:styleId="UnresolvedMention">
    <w:name w:val="Unresolved Mention"/>
    <w:basedOn w:val="DefaultParagraphFont"/>
    <w:uiPriority w:val="99"/>
    <w:semiHidden/>
    <w:unhideWhenUsed/>
    <w:rsid w:val="00C4073F"/>
    <w:rPr>
      <w:color w:val="605E5C"/>
      <w:shd w:val="clear" w:color="auto" w:fill="E1DFDD"/>
    </w:rPr>
  </w:style>
  <w:style w:type="paragraph" w:styleId="Header">
    <w:name w:val="header"/>
    <w:basedOn w:val="Normal"/>
    <w:link w:val="HeaderChar"/>
    <w:uiPriority w:val="99"/>
    <w:unhideWhenUsed/>
    <w:rsid w:val="002659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9C5"/>
  </w:style>
  <w:style w:type="paragraph" w:styleId="Footer">
    <w:name w:val="footer"/>
    <w:basedOn w:val="Normal"/>
    <w:link w:val="FooterChar"/>
    <w:uiPriority w:val="99"/>
    <w:unhideWhenUsed/>
    <w:rsid w:val="002659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289701">
      <w:bodyDiv w:val="1"/>
      <w:marLeft w:val="0"/>
      <w:marRight w:val="0"/>
      <w:marTop w:val="0"/>
      <w:marBottom w:val="0"/>
      <w:divBdr>
        <w:top w:val="none" w:sz="0" w:space="0" w:color="auto"/>
        <w:left w:val="none" w:sz="0" w:space="0" w:color="auto"/>
        <w:bottom w:val="none" w:sz="0" w:space="0" w:color="auto"/>
        <w:right w:val="none" w:sz="0" w:space="0" w:color="auto"/>
      </w:divBdr>
    </w:div>
    <w:div w:id="27567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lawfilesext.leg.wa.gov/%20biennium/2021-22/Pdf/Bills/Session%25%2020Laws/House/1152-S2.SL.pdf?q=202111010842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pp.leg.wa.gov/billsummary?BillNumber=1152&amp;Year%20=2021&amp;Initiative=fals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Candi Blackford</dc:creator>
  <cp:lastModifiedBy>Tristen Lamb</cp:lastModifiedBy>
  <cp:revision>3</cp:revision>
  <cp:lastPrinted>2021-10-12T22:28:00Z</cp:lastPrinted>
  <dcterms:created xsi:type="dcterms:W3CDTF">2022-01-13T20:43:00Z</dcterms:created>
  <dcterms:modified xsi:type="dcterms:W3CDTF">2022-01-13T20:44:00Z</dcterms:modified>
</cp:coreProperties>
</file>